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ПРОГРАММА ИНДИВИДУАЛЬНОЙ РЕАБИЛИТАЦИИ «АНТИ СТРЕСС»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Показания: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синдром хронической усталости -вегетососудистая дистония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невроз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синдром «менеджера»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Другие вегето-сосудистые расстройства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Программа лечения : Программа рассчитана на 10-12 дней.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  <w:tab/>
        <w:t xml:space="preserve">Бассейн в режиме свободного плавания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  <w:tab/>
        <w:t xml:space="preserve">Гидровоздушный массаж №8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  <w:tab/>
        <w:t xml:space="preserve">Фитосауна (кедровая бочка с фитопаром «Седативный») №4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  <w:tab/>
        <w:t xml:space="preserve">Фитотерапия (седативный фитосбор) №12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  <w:tab/>
        <w:t xml:space="preserve">Кислородный коктейль №6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  <w:tab/>
        <w:t xml:space="preserve">Ванны жемчужные (фито-роза, фито-лаванда, фито-шалфей) №6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  <w:tab/>
        <w:t xml:space="preserve">СПА капсула №4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Эффективность: 80-90%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Стоимость программы: 10000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